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15BE" w14:textId="77777777" w:rsidR="00D15C41" w:rsidRDefault="00D15C41" w:rsidP="00546B47">
      <w:pPr>
        <w:spacing w:after="120" w:line="240" w:lineRule="exact"/>
        <w:jc w:val="center"/>
        <w:rPr>
          <w:rFonts w:asciiTheme="majorHAnsi" w:hAnsiTheme="majorHAnsi"/>
          <w:b/>
        </w:rPr>
      </w:pPr>
      <w:r>
        <w:rPr>
          <w:rFonts w:asciiTheme="majorHAnsi" w:hAnsiTheme="majorHAnsi"/>
          <w:b/>
          <w:noProof/>
        </w:rPr>
        <w:drawing>
          <wp:inline distT="0" distB="0" distL="0" distR="0" wp14:anchorId="78580B05" wp14:editId="64ABC65C">
            <wp:extent cx="4572000" cy="76200"/>
            <wp:effectExtent l="0" t="0" r="0" b="0"/>
            <wp:docPr id="3" name="Picture 3" descr="C:\Program Files\Microsoft Office\MEDIA\OFFICE14\Lines\BD151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BD15156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4610100" cy="76835"/>
                    </a:xfrm>
                    <a:prstGeom prst="rect">
                      <a:avLst/>
                    </a:prstGeom>
                    <a:noFill/>
                    <a:ln>
                      <a:noFill/>
                    </a:ln>
                  </pic:spPr>
                </pic:pic>
              </a:graphicData>
            </a:graphic>
          </wp:inline>
        </w:drawing>
      </w:r>
    </w:p>
    <w:p w14:paraId="1339034D" w14:textId="23E8EA3A" w:rsidR="00FD0CDF" w:rsidRPr="00BE069B" w:rsidRDefault="00FD0CDF" w:rsidP="00EA4BC1">
      <w:pPr>
        <w:spacing w:after="120" w:line="240" w:lineRule="auto"/>
        <w:rPr>
          <w:bCs/>
          <w:sz w:val="24"/>
          <w:szCs w:val="24"/>
        </w:rPr>
      </w:pPr>
      <w:r w:rsidRPr="00BE069B">
        <w:rPr>
          <w:bCs/>
          <w:sz w:val="24"/>
          <w:szCs w:val="24"/>
        </w:rPr>
        <w:t xml:space="preserve">In 2012, the National Association of Sentencing Commissions (NASC) established the </w:t>
      </w:r>
      <w:r w:rsidRPr="00BE069B">
        <w:rPr>
          <w:bCs/>
          <w:i/>
          <w:iCs/>
          <w:sz w:val="24"/>
          <w:szCs w:val="24"/>
        </w:rPr>
        <w:t>Richard</w:t>
      </w:r>
      <w:r w:rsidR="002E1C55" w:rsidRPr="00BE069B">
        <w:rPr>
          <w:bCs/>
          <w:i/>
          <w:iCs/>
          <w:sz w:val="24"/>
          <w:szCs w:val="24"/>
        </w:rPr>
        <w:t> </w:t>
      </w:r>
      <w:r w:rsidRPr="00BE069B">
        <w:rPr>
          <w:bCs/>
          <w:i/>
          <w:iCs/>
          <w:sz w:val="24"/>
          <w:szCs w:val="24"/>
        </w:rPr>
        <w:t>P.</w:t>
      </w:r>
      <w:r w:rsidR="00EA4BC1" w:rsidRPr="00BE069B">
        <w:rPr>
          <w:bCs/>
          <w:i/>
          <w:iCs/>
          <w:sz w:val="24"/>
          <w:szCs w:val="24"/>
        </w:rPr>
        <w:t> </w:t>
      </w:r>
      <w:r w:rsidRPr="00BE069B">
        <w:rPr>
          <w:bCs/>
          <w:i/>
          <w:iCs/>
          <w:sz w:val="24"/>
          <w:szCs w:val="24"/>
        </w:rPr>
        <w:t>Kern Memorial Award</w:t>
      </w:r>
      <w:r w:rsidRPr="00BE069B">
        <w:rPr>
          <w:bCs/>
          <w:sz w:val="24"/>
          <w:szCs w:val="24"/>
        </w:rPr>
        <w:t>.  The recipient of this award also serves as the Keynote Speaker for the annual NASC Conference.</w:t>
      </w:r>
    </w:p>
    <w:p w14:paraId="0D405C52" w14:textId="53E9B680" w:rsidR="00972BDD" w:rsidRPr="00BE069B" w:rsidRDefault="00972BDD" w:rsidP="00EA4BC1">
      <w:pPr>
        <w:spacing w:after="120" w:line="240" w:lineRule="auto"/>
        <w:rPr>
          <w:bCs/>
          <w:sz w:val="24"/>
          <w:szCs w:val="24"/>
        </w:rPr>
      </w:pPr>
      <w:r w:rsidRPr="00BE069B">
        <w:rPr>
          <w:bCs/>
          <w:sz w:val="24"/>
          <w:szCs w:val="24"/>
        </w:rPr>
        <w:t>The 20</w:t>
      </w:r>
      <w:r w:rsidR="002E1C55" w:rsidRPr="00BE069B">
        <w:rPr>
          <w:bCs/>
          <w:sz w:val="24"/>
          <w:szCs w:val="24"/>
        </w:rPr>
        <w:t>2</w:t>
      </w:r>
      <w:r w:rsidR="00DC3A2C">
        <w:rPr>
          <w:bCs/>
          <w:sz w:val="24"/>
          <w:szCs w:val="24"/>
        </w:rPr>
        <w:t>3</w:t>
      </w:r>
      <w:r w:rsidRPr="00BE069B">
        <w:rPr>
          <w:bCs/>
          <w:sz w:val="24"/>
          <w:szCs w:val="24"/>
        </w:rPr>
        <w:t xml:space="preserve"> Conference will be hosted by </w:t>
      </w:r>
      <w:r w:rsidR="00260CCF" w:rsidRPr="00BE069B">
        <w:rPr>
          <w:bCs/>
          <w:sz w:val="24"/>
          <w:szCs w:val="24"/>
        </w:rPr>
        <w:t xml:space="preserve">the </w:t>
      </w:r>
      <w:r w:rsidR="00DC3A2C">
        <w:rPr>
          <w:bCs/>
          <w:sz w:val="24"/>
          <w:szCs w:val="24"/>
        </w:rPr>
        <w:t>Nevada Department of Sentencing Policy</w:t>
      </w:r>
      <w:r w:rsidRPr="00BE069B">
        <w:rPr>
          <w:bCs/>
          <w:sz w:val="24"/>
          <w:szCs w:val="24"/>
        </w:rPr>
        <w:t xml:space="preserve"> in </w:t>
      </w:r>
      <w:r w:rsidR="00DC3A2C">
        <w:rPr>
          <w:bCs/>
          <w:sz w:val="24"/>
          <w:szCs w:val="24"/>
        </w:rPr>
        <w:t>Stateline</w:t>
      </w:r>
      <w:r w:rsidR="00260CCF" w:rsidRPr="00BE069B">
        <w:rPr>
          <w:bCs/>
          <w:sz w:val="24"/>
          <w:szCs w:val="24"/>
        </w:rPr>
        <w:t xml:space="preserve">, </w:t>
      </w:r>
      <w:r w:rsidR="00DC3A2C">
        <w:rPr>
          <w:bCs/>
          <w:sz w:val="24"/>
          <w:szCs w:val="24"/>
        </w:rPr>
        <w:t>Nevada</w:t>
      </w:r>
      <w:r w:rsidRPr="00BE069B">
        <w:rPr>
          <w:bCs/>
          <w:sz w:val="24"/>
          <w:szCs w:val="24"/>
        </w:rPr>
        <w:t xml:space="preserve">, August </w:t>
      </w:r>
      <w:r w:rsidR="00F47895">
        <w:rPr>
          <w:bCs/>
          <w:sz w:val="24"/>
          <w:szCs w:val="24"/>
        </w:rPr>
        <w:t>7</w:t>
      </w:r>
      <w:r w:rsidRPr="00BE069B">
        <w:rPr>
          <w:bCs/>
          <w:sz w:val="24"/>
          <w:szCs w:val="24"/>
          <w:vertAlign w:val="superscript"/>
        </w:rPr>
        <w:t>th</w:t>
      </w:r>
      <w:r w:rsidRPr="00BE069B">
        <w:rPr>
          <w:bCs/>
          <w:sz w:val="24"/>
          <w:szCs w:val="24"/>
        </w:rPr>
        <w:t xml:space="preserve"> to </w:t>
      </w:r>
      <w:r w:rsidR="00F47895">
        <w:rPr>
          <w:bCs/>
          <w:sz w:val="24"/>
          <w:szCs w:val="24"/>
        </w:rPr>
        <w:t>9</w:t>
      </w:r>
      <w:r w:rsidRPr="00BE069B">
        <w:rPr>
          <w:bCs/>
          <w:sz w:val="24"/>
          <w:szCs w:val="24"/>
          <w:vertAlign w:val="superscript"/>
        </w:rPr>
        <w:t>th</w:t>
      </w:r>
      <w:r w:rsidRPr="00BE069B">
        <w:rPr>
          <w:bCs/>
          <w:sz w:val="24"/>
          <w:szCs w:val="24"/>
        </w:rPr>
        <w:t>.</w:t>
      </w:r>
    </w:p>
    <w:p w14:paraId="792263DE" w14:textId="7B252C6F" w:rsidR="00FD0CDF" w:rsidRPr="00BE069B" w:rsidRDefault="00FD0CDF" w:rsidP="00EA4BC1">
      <w:pPr>
        <w:spacing w:after="120" w:line="240" w:lineRule="auto"/>
        <w:rPr>
          <w:bCs/>
          <w:sz w:val="24"/>
          <w:szCs w:val="24"/>
        </w:rPr>
      </w:pPr>
      <w:r w:rsidRPr="00BE069B">
        <w:rPr>
          <w:bCs/>
          <w:sz w:val="24"/>
          <w:szCs w:val="24"/>
        </w:rPr>
        <w:t>The award recognizes an individual who has contributed greatly to the development of sentencing policy and research.</w:t>
      </w:r>
      <w:r w:rsidR="00972BDD" w:rsidRPr="00BE069B">
        <w:rPr>
          <w:bCs/>
          <w:sz w:val="24"/>
          <w:szCs w:val="24"/>
        </w:rPr>
        <w:t xml:space="preserve">  </w:t>
      </w:r>
      <w:r w:rsidRPr="00BE069B">
        <w:rPr>
          <w:bCs/>
          <w:sz w:val="24"/>
          <w:szCs w:val="24"/>
        </w:rPr>
        <w:t xml:space="preserve">To nominate an individual, please complete the attached nomination form and email to </w:t>
      </w:r>
      <w:r w:rsidR="002E1C55" w:rsidRPr="00BE069B">
        <w:rPr>
          <w:bCs/>
          <w:sz w:val="24"/>
          <w:szCs w:val="24"/>
        </w:rPr>
        <w:t>TheNASCSecretary@gmail.com</w:t>
      </w:r>
      <w:r w:rsidRPr="00BE069B">
        <w:rPr>
          <w:bCs/>
          <w:sz w:val="24"/>
          <w:szCs w:val="24"/>
        </w:rPr>
        <w:t xml:space="preserve"> by </w:t>
      </w:r>
      <w:r w:rsidR="00F52833">
        <w:rPr>
          <w:bCs/>
          <w:sz w:val="24"/>
          <w:szCs w:val="24"/>
        </w:rPr>
        <w:t>May 30, 2023</w:t>
      </w:r>
      <w:r w:rsidRPr="00BE069B">
        <w:rPr>
          <w:bCs/>
          <w:sz w:val="24"/>
          <w:szCs w:val="24"/>
        </w:rPr>
        <w:t>.</w:t>
      </w:r>
    </w:p>
    <w:p w14:paraId="375E30B0" w14:textId="77777777" w:rsidR="00D15C41" w:rsidRPr="00D15C41" w:rsidRDefault="00D15C41" w:rsidP="00546B47">
      <w:pPr>
        <w:spacing w:after="120" w:line="240" w:lineRule="exact"/>
        <w:jc w:val="center"/>
        <w:rPr>
          <w:rFonts w:ascii="Cambria" w:hAnsi="Cambria"/>
          <w:b/>
        </w:rPr>
      </w:pPr>
      <w:r>
        <w:rPr>
          <w:rFonts w:asciiTheme="majorHAnsi" w:hAnsiTheme="majorHAnsi"/>
          <w:b/>
          <w:noProof/>
        </w:rPr>
        <w:drawing>
          <wp:inline distT="0" distB="0" distL="0" distR="0" wp14:anchorId="2CE5A7E4" wp14:editId="0166A1F6">
            <wp:extent cx="5715000" cy="95250"/>
            <wp:effectExtent l="0" t="0" r="0" b="0"/>
            <wp:docPr id="4" name="Picture 4" descr="C:\Program Files\Microsoft Office\MEDIA\OFFICE14\Lines\BD151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BD15156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337E9F4A" w14:textId="77777777" w:rsidR="00FD0CDF" w:rsidRPr="00BE069B" w:rsidRDefault="00FD0CDF" w:rsidP="00EA4BC1">
      <w:pPr>
        <w:spacing w:before="240" w:after="0" w:line="240" w:lineRule="exact"/>
        <w:rPr>
          <w:b/>
          <w:bCs/>
        </w:rPr>
      </w:pPr>
      <w:r w:rsidRPr="00BE069B">
        <w:rPr>
          <w:b/>
          <w:bCs/>
        </w:rPr>
        <w:t>About Richard P. Kern</w:t>
      </w:r>
    </w:p>
    <w:p w14:paraId="1BB19B13" w14:textId="77777777" w:rsidR="00FD0CDF" w:rsidRPr="00304B19" w:rsidRDefault="00FD0CDF" w:rsidP="00EA4BC1">
      <w:pPr>
        <w:spacing w:after="120" w:line="240" w:lineRule="exact"/>
      </w:pPr>
      <w:r w:rsidRPr="00304B19">
        <w:t>This award is named after Richard P. Kern, the Director of the Virginia Criminal Sentencing Commission.  Dr. Kern served as the Director from the Commission’s creation in 1994 until his passing in 2011, after a 14-year battle with cancer.  He was a great friend to NASC, and his presence and contributions are greatly missed.</w:t>
      </w:r>
    </w:p>
    <w:p w14:paraId="0796DC6E" w14:textId="77777777" w:rsidR="00FD0CDF" w:rsidRPr="00304B19" w:rsidRDefault="00FD0CDF" w:rsidP="00EA4BC1">
      <w:pPr>
        <w:spacing w:after="120" w:line="240" w:lineRule="exact"/>
      </w:pPr>
      <w:r w:rsidRPr="00304B19">
        <w:t xml:space="preserve">During his career, Dr. Kern served as the Director of the Virginia Criminal Justice Research Center and </w:t>
      </w:r>
      <w:r w:rsidR="00D15C41" w:rsidRPr="00304B19">
        <w:t xml:space="preserve">as </w:t>
      </w:r>
      <w:r w:rsidRPr="00304B19">
        <w:t xml:space="preserve">the Research Director of the Governor’s Commission on Parole Abolition and Sentence reform.  He served as a member of the NASC Executive Committee.  He was a tremendous advocate for sentencing guidelines, sentencing reform, and data-driven decision making.  He left </w:t>
      </w:r>
      <w:proofErr w:type="gramStart"/>
      <w:r w:rsidRPr="00304B19">
        <w:t>a lasting legacy</w:t>
      </w:r>
      <w:proofErr w:type="gramEnd"/>
      <w:r w:rsidRPr="00304B19">
        <w:t xml:space="preserve"> in Virginia and in the national sentencing community.</w:t>
      </w:r>
    </w:p>
    <w:p w14:paraId="4193281A" w14:textId="77777777" w:rsidR="00FD0CDF" w:rsidRPr="00BE069B" w:rsidRDefault="00FD0CDF" w:rsidP="00EA4BC1">
      <w:pPr>
        <w:spacing w:before="240" w:after="0" w:line="240" w:lineRule="exact"/>
        <w:rPr>
          <w:b/>
          <w:bCs/>
        </w:rPr>
      </w:pPr>
      <w:r w:rsidRPr="00BE069B">
        <w:rPr>
          <w:b/>
          <w:bCs/>
        </w:rPr>
        <w:t>About NASC</w:t>
      </w:r>
    </w:p>
    <w:p w14:paraId="45763381" w14:textId="77777777" w:rsidR="00FD0CDF" w:rsidRPr="00304B19" w:rsidRDefault="00FD0CDF" w:rsidP="00EA4BC1">
      <w:pPr>
        <w:pStyle w:val="Default"/>
        <w:spacing w:after="120" w:line="240" w:lineRule="exact"/>
        <w:rPr>
          <w:rFonts w:asciiTheme="minorHAnsi" w:hAnsiTheme="minorHAnsi"/>
          <w:sz w:val="22"/>
          <w:szCs w:val="22"/>
        </w:rPr>
      </w:pPr>
      <w:r w:rsidRPr="00304B19">
        <w:rPr>
          <w:rFonts w:asciiTheme="minorHAnsi" w:hAnsiTheme="minorHAnsi"/>
          <w:sz w:val="22"/>
          <w:szCs w:val="22"/>
        </w:rPr>
        <w:t xml:space="preserve">The mission of the National Association of Sentencing Commissions is to facilitate the exchange and sharing of information, ideas, data, expertise, and experiences and to educate individuals on issues related to sentencing policies, sentencing guidelines, and sentencing commissions. </w:t>
      </w:r>
    </w:p>
    <w:p w14:paraId="62A2AF55" w14:textId="77777777" w:rsidR="00EE0122" w:rsidRPr="00304B19" w:rsidRDefault="00FD0CDF" w:rsidP="00EA4BC1">
      <w:pPr>
        <w:pStyle w:val="Default"/>
        <w:spacing w:after="120"/>
        <w:rPr>
          <w:rFonts w:asciiTheme="minorHAnsi" w:hAnsiTheme="minorHAnsi" w:cstheme="minorBidi"/>
          <w:color w:val="auto"/>
          <w:sz w:val="22"/>
          <w:szCs w:val="22"/>
        </w:rPr>
      </w:pPr>
      <w:r w:rsidRPr="00304B19">
        <w:rPr>
          <w:rFonts w:asciiTheme="minorHAnsi" w:hAnsiTheme="minorHAnsi"/>
          <w:color w:val="auto"/>
          <w:sz w:val="22"/>
          <w:szCs w:val="22"/>
        </w:rPr>
        <w:t>Membership to NASC is open to any individual who works or serves on a sentencing commission or similar government body charged with sentencing policy responsibilities. Membership may also include representatives of other government agencies directly involved in the development of state or federal policy and any other academic, public</w:t>
      </w:r>
      <w:r w:rsidR="00435DF0" w:rsidRPr="00304B19">
        <w:rPr>
          <w:rFonts w:asciiTheme="minorHAnsi" w:hAnsiTheme="minorHAnsi"/>
          <w:color w:val="auto"/>
          <w:sz w:val="22"/>
          <w:szCs w:val="22"/>
        </w:rPr>
        <w:t>,</w:t>
      </w:r>
      <w:r w:rsidRPr="00304B19">
        <w:rPr>
          <w:rFonts w:asciiTheme="minorHAnsi" w:hAnsiTheme="minorHAnsi"/>
          <w:color w:val="auto"/>
          <w:sz w:val="22"/>
          <w:szCs w:val="22"/>
        </w:rPr>
        <w:t xml:space="preserve"> or private employee, student or other individual</w:t>
      </w:r>
      <w:r w:rsidR="00546B47" w:rsidRPr="00304B19">
        <w:rPr>
          <w:rFonts w:asciiTheme="minorHAnsi" w:hAnsiTheme="minorHAnsi"/>
          <w:color w:val="auto"/>
          <w:sz w:val="22"/>
          <w:szCs w:val="22"/>
        </w:rPr>
        <w:t>s</w:t>
      </w:r>
      <w:r w:rsidRPr="00304B19">
        <w:rPr>
          <w:rFonts w:asciiTheme="minorHAnsi" w:hAnsiTheme="minorHAnsi"/>
          <w:color w:val="auto"/>
          <w:sz w:val="22"/>
          <w:szCs w:val="22"/>
        </w:rPr>
        <w:t xml:space="preserve"> interested in sentencing. </w:t>
      </w:r>
      <w:r w:rsidR="00E77CC0" w:rsidRPr="00304B19">
        <w:rPr>
          <w:rFonts w:asciiTheme="minorHAnsi" w:hAnsiTheme="minorHAnsi"/>
          <w:color w:val="auto"/>
          <w:sz w:val="22"/>
          <w:szCs w:val="22"/>
        </w:rPr>
        <w:t xml:space="preserve"> </w:t>
      </w:r>
      <w:r w:rsidR="00EE0122" w:rsidRPr="00304B19">
        <w:rPr>
          <w:rFonts w:asciiTheme="minorHAnsi" w:hAnsiTheme="minorHAnsi" w:cstheme="minorBidi"/>
          <w:color w:val="auto"/>
          <w:sz w:val="22"/>
          <w:szCs w:val="22"/>
        </w:rPr>
        <w:t xml:space="preserve">Currently, the NASC membership includes representation from roughly two dozen states with formally established sentencing commissions or policy councils and states considering the creation of a sentencing commission. </w:t>
      </w:r>
    </w:p>
    <w:p w14:paraId="5FA5F27E" w14:textId="7D6A3DE4" w:rsidR="00EE0122" w:rsidRPr="00BE069B" w:rsidRDefault="00EE0122" w:rsidP="00EA4BC1">
      <w:pPr>
        <w:pStyle w:val="Default"/>
        <w:spacing w:before="240"/>
        <w:rPr>
          <w:rFonts w:asciiTheme="minorHAnsi" w:hAnsiTheme="minorHAnsi" w:cstheme="minorBidi"/>
          <w:b/>
          <w:color w:val="auto"/>
          <w:sz w:val="22"/>
          <w:szCs w:val="22"/>
        </w:rPr>
      </w:pPr>
      <w:r w:rsidRPr="00BE069B">
        <w:rPr>
          <w:rFonts w:asciiTheme="minorHAnsi" w:hAnsiTheme="minorHAnsi" w:cstheme="minorBidi"/>
          <w:b/>
          <w:color w:val="auto"/>
          <w:sz w:val="22"/>
          <w:szCs w:val="22"/>
        </w:rPr>
        <w:t>Previous Awardees</w:t>
      </w:r>
    </w:p>
    <w:p w14:paraId="178AA993" w14:textId="77777777" w:rsidR="00DC3A2C" w:rsidRDefault="00DC3A2C" w:rsidP="00EA4BC1">
      <w:pPr>
        <w:pStyle w:val="Default"/>
        <w:spacing w:after="60"/>
        <w:ind w:left="720" w:hanging="720"/>
        <w:rPr>
          <w:rFonts w:asciiTheme="minorHAnsi" w:hAnsiTheme="minorHAnsi" w:cstheme="minorBidi"/>
          <w:color w:val="auto"/>
          <w:sz w:val="22"/>
          <w:szCs w:val="22"/>
        </w:rPr>
        <w:sectPr w:rsidR="00DC3A2C" w:rsidSect="00EA4BC1">
          <w:headerReference w:type="default" r:id="rId7"/>
          <w:footerReference w:type="default" r:id="rId8"/>
          <w:pgSz w:w="12240" w:h="15840"/>
          <w:pgMar w:top="720" w:right="720" w:bottom="720" w:left="720" w:header="720" w:footer="443" w:gutter="0"/>
          <w:pgBorders w:offsetFrom="page">
            <w:top w:val="thinThickSmallGap" w:sz="24" w:space="15" w:color="244061" w:themeColor="accent1" w:themeShade="80"/>
            <w:left w:val="thinThickSmallGap" w:sz="24" w:space="15" w:color="244061" w:themeColor="accent1" w:themeShade="80"/>
            <w:bottom w:val="thickThinSmallGap" w:sz="24" w:space="15" w:color="244061" w:themeColor="accent1" w:themeShade="80"/>
            <w:right w:val="thickThinSmallGap" w:sz="24" w:space="15" w:color="244061" w:themeColor="accent1" w:themeShade="80"/>
          </w:pgBorders>
          <w:cols w:space="720"/>
          <w:docGrid w:linePitch="360"/>
        </w:sectPr>
      </w:pPr>
    </w:p>
    <w:p w14:paraId="0411638A" w14:textId="23DDEAB1" w:rsidR="00DC3A2C" w:rsidRDefault="00DC3A2C" w:rsidP="00DC3A2C">
      <w:pPr>
        <w:pStyle w:val="Default"/>
        <w:spacing w:after="60"/>
        <w:ind w:left="720" w:hanging="720"/>
        <w:rPr>
          <w:rFonts w:asciiTheme="minorHAnsi" w:hAnsiTheme="minorHAnsi" w:cstheme="minorBidi"/>
          <w:color w:val="auto"/>
          <w:sz w:val="20"/>
          <w:szCs w:val="20"/>
        </w:rPr>
      </w:pPr>
      <w:r>
        <w:rPr>
          <w:rFonts w:asciiTheme="minorHAnsi" w:hAnsiTheme="minorHAnsi" w:cstheme="minorBidi"/>
          <w:color w:val="auto"/>
          <w:sz w:val="20"/>
          <w:szCs w:val="20"/>
        </w:rPr>
        <w:t>2022</w:t>
      </w:r>
      <w:r>
        <w:rPr>
          <w:rFonts w:asciiTheme="minorHAnsi" w:hAnsiTheme="minorHAnsi" w:cstheme="minorBidi"/>
          <w:color w:val="auto"/>
          <w:sz w:val="20"/>
          <w:szCs w:val="20"/>
        </w:rPr>
        <w:tab/>
      </w:r>
      <w:r w:rsidRPr="00DC3A2C">
        <w:rPr>
          <w:rFonts w:asciiTheme="minorHAnsi" w:hAnsiTheme="minorHAnsi" w:cstheme="minorBidi"/>
          <w:color w:val="auto"/>
          <w:sz w:val="20"/>
          <w:szCs w:val="20"/>
        </w:rPr>
        <w:t>Kelly Lyn Mitchell</w:t>
      </w:r>
      <w:r>
        <w:rPr>
          <w:rFonts w:asciiTheme="minorHAnsi" w:hAnsiTheme="minorHAnsi" w:cstheme="minorBidi"/>
          <w:color w:val="auto"/>
          <w:sz w:val="20"/>
          <w:szCs w:val="20"/>
        </w:rPr>
        <w:t xml:space="preserve">, </w:t>
      </w:r>
      <w:r w:rsidRPr="00DC3A2C">
        <w:rPr>
          <w:rFonts w:asciiTheme="minorHAnsi" w:hAnsiTheme="minorHAnsi" w:cstheme="minorBidi"/>
          <w:color w:val="auto"/>
          <w:sz w:val="20"/>
          <w:szCs w:val="20"/>
        </w:rPr>
        <w:t>Executive Director, Robina Institute of Criminal Law and Criminal Justice, University of Minnesota</w:t>
      </w:r>
    </w:p>
    <w:p w14:paraId="3EBD201E" w14:textId="6421E9C0" w:rsidR="00BE069B" w:rsidRPr="00F14B4A" w:rsidRDefault="00BE069B" w:rsidP="00F14B4A">
      <w:pPr>
        <w:pStyle w:val="Default"/>
        <w:spacing w:after="60"/>
        <w:ind w:left="720" w:hanging="720"/>
        <w:rPr>
          <w:rFonts w:asciiTheme="minorHAnsi" w:hAnsiTheme="minorHAnsi" w:cstheme="minorBidi"/>
          <w:color w:val="auto"/>
          <w:sz w:val="20"/>
          <w:szCs w:val="20"/>
        </w:rPr>
      </w:pPr>
      <w:r w:rsidRPr="00F14B4A">
        <w:rPr>
          <w:rFonts w:asciiTheme="minorHAnsi" w:hAnsiTheme="minorHAnsi" w:cstheme="minorBidi"/>
          <w:color w:val="auto"/>
          <w:sz w:val="20"/>
          <w:szCs w:val="20"/>
        </w:rPr>
        <w:t>2019</w:t>
      </w:r>
      <w:r w:rsidRPr="00F14B4A">
        <w:rPr>
          <w:rFonts w:asciiTheme="minorHAnsi" w:hAnsiTheme="minorHAnsi" w:cstheme="minorBidi"/>
          <w:color w:val="auto"/>
          <w:sz w:val="20"/>
          <w:szCs w:val="20"/>
        </w:rPr>
        <w:tab/>
        <w:t>Mark H. Bergstrom, Executive Director, Pennsylvania Commission on Sentencing</w:t>
      </w:r>
    </w:p>
    <w:p w14:paraId="2783B8B6" w14:textId="2092E738" w:rsidR="00260CCF" w:rsidRPr="00F14B4A" w:rsidRDefault="00260CCF" w:rsidP="00F14B4A">
      <w:pPr>
        <w:pStyle w:val="Default"/>
        <w:spacing w:after="60"/>
        <w:ind w:left="720" w:hanging="720"/>
        <w:rPr>
          <w:rFonts w:asciiTheme="minorHAnsi" w:hAnsiTheme="minorHAnsi" w:cstheme="minorBidi"/>
          <w:color w:val="auto"/>
          <w:sz w:val="20"/>
          <w:szCs w:val="20"/>
        </w:rPr>
      </w:pPr>
      <w:r w:rsidRPr="00F14B4A">
        <w:rPr>
          <w:rFonts w:asciiTheme="minorHAnsi" w:hAnsiTheme="minorHAnsi" w:cstheme="minorBidi"/>
          <w:color w:val="auto"/>
          <w:sz w:val="20"/>
          <w:szCs w:val="20"/>
        </w:rPr>
        <w:t>2018</w:t>
      </w:r>
      <w:r w:rsidR="002E1C55" w:rsidRPr="00F14B4A">
        <w:rPr>
          <w:rFonts w:asciiTheme="minorHAnsi" w:hAnsiTheme="minorHAnsi" w:cstheme="minorBidi"/>
          <w:color w:val="auto"/>
          <w:sz w:val="20"/>
          <w:szCs w:val="20"/>
        </w:rPr>
        <w:tab/>
      </w:r>
      <w:r w:rsidRPr="00F14B4A">
        <w:rPr>
          <w:rFonts w:asciiTheme="minorHAnsi" w:hAnsiTheme="minorHAnsi" w:cstheme="minorBidi"/>
          <w:color w:val="auto"/>
          <w:sz w:val="20"/>
          <w:szCs w:val="20"/>
        </w:rPr>
        <w:t>Douglas A. Berman, Professor, The Ohio State University Moritz College of Law.</w:t>
      </w:r>
    </w:p>
    <w:p w14:paraId="5B5E9049" w14:textId="632B579F" w:rsidR="005A7479" w:rsidRDefault="005A7479" w:rsidP="00F14B4A">
      <w:pPr>
        <w:pStyle w:val="Default"/>
        <w:spacing w:after="60"/>
        <w:ind w:left="720" w:hanging="720"/>
        <w:rPr>
          <w:rFonts w:asciiTheme="minorHAnsi" w:hAnsiTheme="minorHAnsi" w:cstheme="minorBidi"/>
          <w:color w:val="auto"/>
          <w:sz w:val="20"/>
          <w:szCs w:val="20"/>
        </w:rPr>
      </w:pPr>
      <w:r w:rsidRPr="00F14B4A">
        <w:rPr>
          <w:rFonts w:asciiTheme="minorHAnsi" w:hAnsiTheme="minorHAnsi" w:cstheme="minorBidi"/>
          <w:color w:val="auto"/>
          <w:sz w:val="20"/>
          <w:szCs w:val="20"/>
        </w:rPr>
        <w:t>2017</w:t>
      </w:r>
      <w:r w:rsidR="002E1C55" w:rsidRPr="00F14B4A">
        <w:rPr>
          <w:rFonts w:asciiTheme="minorHAnsi" w:hAnsiTheme="minorHAnsi" w:cstheme="minorBidi"/>
          <w:color w:val="auto"/>
          <w:sz w:val="20"/>
          <w:szCs w:val="20"/>
        </w:rPr>
        <w:tab/>
      </w:r>
      <w:r w:rsidRPr="00F14B4A">
        <w:rPr>
          <w:rFonts w:asciiTheme="minorHAnsi" w:hAnsiTheme="minorHAnsi" w:cstheme="minorBidi"/>
          <w:color w:val="auto"/>
          <w:sz w:val="20"/>
          <w:szCs w:val="20"/>
        </w:rPr>
        <w:t>David Boerner, Professor Emeritus, Seattle University School of Law.</w:t>
      </w:r>
    </w:p>
    <w:p w14:paraId="10CD4FCC" w14:textId="77777777" w:rsidR="00DC3A2C" w:rsidRPr="00F14B4A" w:rsidRDefault="00DC3A2C" w:rsidP="00F14B4A">
      <w:pPr>
        <w:pStyle w:val="Default"/>
        <w:spacing w:after="60"/>
        <w:ind w:left="720" w:hanging="720"/>
        <w:rPr>
          <w:rFonts w:asciiTheme="minorHAnsi" w:hAnsiTheme="minorHAnsi" w:cstheme="minorBidi"/>
          <w:color w:val="auto"/>
          <w:sz w:val="20"/>
          <w:szCs w:val="20"/>
        </w:rPr>
      </w:pPr>
    </w:p>
    <w:p w14:paraId="6521F7C6" w14:textId="77777777" w:rsidR="00DC3A2C" w:rsidRDefault="008B1F63" w:rsidP="00F14B4A">
      <w:pPr>
        <w:pStyle w:val="Default"/>
        <w:spacing w:after="60"/>
        <w:ind w:left="720" w:hanging="720"/>
        <w:rPr>
          <w:rFonts w:asciiTheme="minorHAnsi" w:hAnsiTheme="minorHAnsi" w:cstheme="minorBidi"/>
          <w:color w:val="auto"/>
          <w:sz w:val="20"/>
          <w:szCs w:val="20"/>
        </w:rPr>
      </w:pPr>
      <w:r w:rsidRPr="00F14B4A">
        <w:rPr>
          <w:rFonts w:asciiTheme="minorHAnsi" w:hAnsiTheme="minorHAnsi" w:cstheme="minorBidi"/>
          <w:color w:val="auto"/>
          <w:sz w:val="20"/>
          <w:szCs w:val="20"/>
        </w:rPr>
        <w:t>2016</w:t>
      </w:r>
      <w:r w:rsidR="002E1C55" w:rsidRPr="00F14B4A">
        <w:rPr>
          <w:rFonts w:asciiTheme="minorHAnsi" w:hAnsiTheme="minorHAnsi" w:cstheme="minorBidi"/>
          <w:color w:val="auto"/>
          <w:sz w:val="20"/>
          <w:szCs w:val="20"/>
        </w:rPr>
        <w:tab/>
      </w:r>
      <w:r w:rsidRPr="00F14B4A">
        <w:rPr>
          <w:rStyle w:val="c2"/>
          <w:rFonts w:asciiTheme="minorHAnsi" w:hAnsiTheme="minorHAnsi"/>
          <w:sz w:val="20"/>
          <w:szCs w:val="20"/>
        </w:rPr>
        <w:t xml:space="preserve">Steven L. </w:t>
      </w:r>
      <w:proofErr w:type="spellStart"/>
      <w:r w:rsidRPr="00F14B4A">
        <w:rPr>
          <w:rStyle w:val="c2"/>
          <w:rFonts w:asciiTheme="minorHAnsi" w:hAnsiTheme="minorHAnsi"/>
          <w:sz w:val="20"/>
          <w:szCs w:val="20"/>
        </w:rPr>
        <w:t>Chanenson</w:t>
      </w:r>
      <w:proofErr w:type="spellEnd"/>
      <w:r w:rsidRPr="00F14B4A">
        <w:rPr>
          <w:rStyle w:val="c2"/>
          <w:rFonts w:asciiTheme="minorHAnsi" w:hAnsiTheme="minorHAnsi"/>
          <w:sz w:val="20"/>
          <w:szCs w:val="20"/>
        </w:rPr>
        <w:t>, Professor, Villanova University School of Law</w:t>
      </w:r>
      <w:r w:rsidR="00F14B4A" w:rsidRPr="00F14B4A">
        <w:rPr>
          <w:rStyle w:val="c2"/>
          <w:rFonts w:asciiTheme="minorHAnsi" w:hAnsiTheme="minorHAnsi"/>
          <w:sz w:val="20"/>
          <w:szCs w:val="20"/>
        </w:rPr>
        <w:t xml:space="preserve"> /</w:t>
      </w:r>
      <w:r w:rsidRPr="00F14B4A">
        <w:rPr>
          <w:rStyle w:val="c2"/>
          <w:rFonts w:asciiTheme="minorHAnsi" w:hAnsiTheme="minorHAnsi"/>
          <w:sz w:val="20"/>
          <w:szCs w:val="20"/>
        </w:rPr>
        <w:t xml:space="preserve"> Faculty Director of The David F. and Constance B. Girard-</w:t>
      </w:r>
      <w:proofErr w:type="spellStart"/>
      <w:r w:rsidRPr="00F14B4A">
        <w:rPr>
          <w:rStyle w:val="c2"/>
          <w:rFonts w:asciiTheme="minorHAnsi" w:hAnsiTheme="minorHAnsi"/>
          <w:sz w:val="20"/>
          <w:szCs w:val="20"/>
        </w:rPr>
        <w:t>diCarlo</w:t>
      </w:r>
      <w:proofErr w:type="spellEnd"/>
      <w:r w:rsidRPr="00F14B4A">
        <w:rPr>
          <w:rStyle w:val="c2"/>
          <w:rFonts w:asciiTheme="minorHAnsi" w:hAnsiTheme="minorHAnsi"/>
          <w:sz w:val="20"/>
          <w:szCs w:val="20"/>
        </w:rPr>
        <w:t xml:space="preserve"> Center for Ethics, </w:t>
      </w:r>
      <w:proofErr w:type="gramStart"/>
      <w:r w:rsidRPr="00F14B4A">
        <w:rPr>
          <w:rStyle w:val="c2"/>
          <w:rFonts w:asciiTheme="minorHAnsi" w:hAnsiTheme="minorHAnsi"/>
          <w:sz w:val="20"/>
          <w:szCs w:val="20"/>
        </w:rPr>
        <w:t>Integrity</w:t>
      </w:r>
      <w:proofErr w:type="gramEnd"/>
      <w:r w:rsidRPr="00F14B4A">
        <w:rPr>
          <w:rStyle w:val="c2"/>
          <w:rFonts w:asciiTheme="minorHAnsi" w:hAnsiTheme="minorHAnsi"/>
          <w:sz w:val="20"/>
          <w:szCs w:val="20"/>
        </w:rPr>
        <w:t xml:space="preserve"> and Compliance</w:t>
      </w:r>
      <w:r w:rsidRPr="00F14B4A">
        <w:rPr>
          <w:rFonts w:asciiTheme="minorHAnsi" w:hAnsiTheme="minorHAnsi" w:cstheme="minorBidi"/>
          <w:color w:val="auto"/>
          <w:sz w:val="20"/>
          <w:szCs w:val="20"/>
        </w:rPr>
        <w:t>.</w:t>
      </w:r>
    </w:p>
    <w:p w14:paraId="3C3E3EA2" w14:textId="4AEF9B34" w:rsidR="00EE0122" w:rsidRPr="00F14B4A" w:rsidRDefault="00EE0122" w:rsidP="00F14B4A">
      <w:pPr>
        <w:pStyle w:val="Default"/>
        <w:spacing w:after="60"/>
        <w:ind w:left="720" w:hanging="720"/>
        <w:rPr>
          <w:rFonts w:asciiTheme="minorHAnsi" w:hAnsiTheme="minorHAnsi" w:cstheme="minorBidi"/>
          <w:color w:val="auto"/>
          <w:sz w:val="20"/>
          <w:szCs w:val="20"/>
        </w:rPr>
      </w:pPr>
      <w:r w:rsidRPr="00F14B4A">
        <w:rPr>
          <w:rFonts w:asciiTheme="minorHAnsi" w:hAnsiTheme="minorHAnsi" w:cstheme="minorBidi"/>
          <w:color w:val="auto"/>
          <w:sz w:val="20"/>
          <w:szCs w:val="20"/>
        </w:rPr>
        <w:t>2015</w:t>
      </w:r>
      <w:r w:rsidR="002E1C55" w:rsidRPr="00F14B4A">
        <w:rPr>
          <w:rFonts w:asciiTheme="minorHAnsi" w:hAnsiTheme="minorHAnsi" w:cstheme="minorBidi"/>
          <w:color w:val="auto"/>
          <w:sz w:val="20"/>
          <w:szCs w:val="20"/>
        </w:rPr>
        <w:tab/>
      </w:r>
      <w:r w:rsidRPr="00F14B4A">
        <w:rPr>
          <w:rFonts w:asciiTheme="minorHAnsi" w:hAnsiTheme="minorHAnsi" w:cstheme="minorBidi"/>
          <w:color w:val="auto"/>
          <w:sz w:val="20"/>
          <w:szCs w:val="20"/>
        </w:rPr>
        <w:t xml:space="preserve">Hon. Patti Saris, Chief Judge of the U.S. District Court for the District of </w:t>
      </w:r>
      <w:proofErr w:type="gramStart"/>
      <w:r w:rsidRPr="00F14B4A">
        <w:rPr>
          <w:rFonts w:asciiTheme="minorHAnsi" w:hAnsiTheme="minorHAnsi" w:cstheme="minorBidi"/>
          <w:color w:val="auto"/>
          <w:sz w:val="20"/>
          <w:szCs w:val="20"/>
        </w:rPr>
        <w:t>Massachusetts</w:t>
      </w:r>
      <w:proofErr w:type="gramEnd"/>
      <w:r w:rsidRPr="00F14B4A">
        <w:rPr>
          <w:rFonts w:asciiTheme="minorHAnsi" w:hAnsiTheme="minorHAnsi" w:cstheme="minorBidi"/>
          <w:color w:val="auto"/>
          <w:sz w:val="20"/>
          <w:szCs w:val="20"/>
        </w:rPr>
        <w:t xml:space="preserve"> and Chair of the U.S. Sentencing Commission</w:t>
      </w:r>
      <w:r w:rsidR="00546B47" w:rsidRPr="00F14B4A">
        <w:rPr>
          <w:rFonts w:asciiTheme="minorHAnsi" w:hAnsiTheme="minorHAnsi" w:cstheme="minorBidi"/>
          <w:color w:val="auto"/>
          <w:sz w:val="20"/>
          <w:szCs w:val="20"/>
        </w:rPr>
        <w:t>.</w:t>
      </w:r>
    </w:p>
    <w:p w14:paraId="7B01F46D" w14:textId="70A7B424" w:rsidR="00EE0122" w:rsidRPr="00F14B4A" w:rsidRDefault="00EE0122" w:rsidP="00F14B4A">
      <w:pPr>
        <w:pStyle w:val="Default"/>
        <w:spacing w:after="60"/>
        <w:ind w:left="720" w:hanging="720"/>
        <w:rPr>
          <w:rFonts w:asciiTheme="minorHAnsi" w:hAnsiTheme="minorHAnsi" w:cstheme="minorBidi"/>
          <w:color w:val="auto"/>
          <w:sz w:val="20"/>
          <w:szCs w:val="20"/>
        </w:rPr>
      </w:pPr>
      <w:r w:rsidRPr="00F14B4A">
        <w:rPr>
          <w:rFonts w:asciiTheme="minorHAnsi" w:hAnsiTheme="minorHAnsi" w:cstheme="minorBidi"/>
          <w:color w:val="auto"/>
          <w:sz w:val="20"/>
          <w:szCs w:val="20"/>
        </w:rPr>
        <w:t>2014</w:t>
      </w:r>
      <w:r w:rsidR="002E1C55" w:rsidRPr="00F14B4A">
        <w:rPr>
          <w:rFonts w:asciiTheme="minorHAnsi" w:hAnsiTheme="minorHAnsi" w:cstheme="minorBidi"/>
          <w:color w:val="auto"/>
          <w:sz w:val="20"/>
          <w:szCs w:val="20"/>
        </w:rPr>
        <w:tab/>
      </w:r>
      <w:r w:rsidRPr="00F14B4A">
        <w:rPr>
          <w:rFonts w:asciiTheme="minorHAnsi" w:hAnsiTheme="minorHAnsi" w:cstheme="minorBidi"/>
          <w:color w:val="auto"/>
          <w:sz w:val="20"/>
          <w:szCs w:val="20"/>
        </w:rPr>
        <w:t xml:space="preserve">Richard S. </w:t>
      </w:r>
      <w:proofErr w:type="spellStart"/>
      <w:r w:rsidRPr="00F14B4A">
        <w:rPr>
          <w:rFonts w:asciiTheme="minorHAnsi" w:hAnsiTheme="minorHAnsi" w:cstheme="minorBidi"/>
          <w:color w:val="auto"/>
          <w:sz w:val="20"/>
          <w:szCs w:val="20"/>
        </w:rPr>
        <w:t>Frase</w:t>
      </w:r>
      <w:proofErr w:type="spellEnd"/>
      <w:r w:rsidRPr="00F14B4A">
        <w:rPr>
          <w:rFonts w:asciiTheme="minorHAnsi" w:hAnsiTheme="minorHAnsi" w:cstheme="minorBidi"/>
          <w:color w:val="auto"/>
          <w:sz w:val="20"/>
          <w:szCs w:val="20"/>
        </w:rPr>
        <w:t xml:space="preserve">, </w:t>
      </w:r>
      <w:r w:rsidR="005A7479" w:rsidRPr="00F14B4A">
        <w:rPr>
          <w:rFonts w:asciiTheme="minorHAnsi" w:hAnsiTheme="minorHAnsi" w:cstheme="minorBidi"/>
          <w:color w:val="auto"/>
          <w:sz w:val="20"/>
          <w:szCs w:val="20"/>
        </w:rPr>
        <w:t xml:space="preserve">Professor, </w:t>
      </w:r>
      <w:r w:rsidRPr="00F14B4A">
        <w:rPr>
          <w:rFonts w:asciiTheme="minorHAnsi" w:hAnsiTheme="minorHAnsi" w:cstheme="minorBidi"/>
          <w:color w:val="auto"/>
          <w:sz w:val="20"/>
          <w:szCs w:val="20"/>
        </w:rPr>
        <w:t>University of Minnesota</w:t>
      </w:r>
      <w:r w:rsidR="00546B47" w:rsidRPr="00F14B4A">
        <w:rPr>
          <w:rFonts w:asciiTheme="minorHAnsi" w:hAnsiTheme="minorHAnsi" w:cstheme="minorBidi"/>
          <w:color w:val="auto"/>
          <w:sz w:val="20"/>
          <w:szCs w:val="20"/>
        </w:rPr>
        <w:t>.</w:t>
      </w:r>
    </w:p>
    <w:p w14:paraId="39D11651" w14:textId="438C2025" w:rsidR="00EE0122" w:rsidRPr="00F14B4A" w:rsidRDefault="00EE0122" w:rsidP="00F14B4A">
      <w:pPr>
        <w:pStyle w:val="Default"/>
        <w:spacing w:after="60"/>
        <w:ind w:left="720" w:hanging="720"/>
        <w:rPr>
          <w:rFonts w:asciiTheme="minorHAnsi" w:hAnsiTheme="minorHAnsi" w:cstheme="minorBidi"/>
          <w:color w:val="auto"/>
          <w:sz w:val="20"/>
          <w:szCs w:val="20"/>
        </w:rPr>
      </w:pPr>
      <w:r w:rsidRPr="00F14B4A">
        <w:rPr>
          <w:rFonts w:asciiTheme="minorHAnsi" w:hAnsiTheme="minorHAnsi" w:cstheme="minorBidi"/>
          <w:color w:val="auto"/>
          <w:sz w:val="20"/>
          <w:szCs w:val="20"/>
        </w:rPr>
        <w:t>2013</w:t>
      </w:r>
      <w:r w:rsidR="002E1C55" w:rsidRPr="00F14B4A">
        <w:rPr>
          <w:rFonts w:asciiTheme="minorHAnsi" w:hAnsiTheme="minorHAnsi" w:cstheme="minorBidi"/>
          <w:color w:val="auto"/>
          <w:sz w:val="20"/>
          <w:szCs w:val="20"/>
        </w:rPr>
        <w:tab/>
      </w:r>
      <w:r w:rsidRPr="00F14B4A">
        <w:rPr>
          <w:rFonts w:asciiTheme="minorHAnsi" w:hAnsiTheme="minorHAnsi" w:cstheme="minorBidi"/>
          <w:color w:val="auto"/>
          <w:sz w:val="20"/>
          <w:szCs w:val="20"/>
        </w:rPr>
        <w:t xml:space="preserve">Kevin Reitz, </w:t>
      </w:r>
      <w:r w:rsidR="005A7479" w:rsidRPr="00F14B4A">
        <w:rPr>
          <w:rFonts w:asciiTheme="minorHAnsi" w:hAnsiTheme="minorHAnsi" w:cstheme="minorBidi"/>
          <w:color w:val="auto"/>
          <w:sz w:val="20"/>
          <w:szCs w:val="20"/>
        </w:rPr>
        <w:t xml:space="preserve">Professor, </w:t>
      </w:r>
      <w:r w:rsidRPr="00F14B4A">
        <w:rPr>
          <w:rFonts w:asciiTheme="minorHAnsi" w:hAnsiTheme="minorHAnsi" w:cstheme="minorBidi"/>
          <w:color w:val="auto"/>
          <w:sz w:val="20"/>
          <w:szCs w:val="20"/>
        </w:rPr>
        <w:t>University of Minnesota</w:t>
      </w:r>
      <w:r w:rsidR="00546B47" w:rsidRPr="00F14B4A">
        <w:rPr>
          <w:rFonts w:asciiTheme="minorHAnsi" w:hAnsiTheme="minorHAnsi" w:cstheme="minorBidi"/>
          <w:color w:val="auto"/>
          <w:sz w:val="20"/>
          <w:szCs w:val="20"/>
        </w:rPr>
        <w:t>.</w:t>
      </w:r>
    </w:p>
    <w:p w14:paraId="71B9FCBC" w14:textId="77777777" w:rsidR="00F14B4A" w:rsidRPr="002E1C55" w:rsidRDefault="00F14B4A" w:rsidP="00F14B4A">
      <w:pPr>
        <w:pStyle w:val="Default"/>
        <w:spacing w:after="60"/>
        <w:ind w:left="720" w:hanging="720"/>
        <w:rPr>
          <w:rFonts w:asciiTheme="minorHAnsi" w:hAnsiTheme="minorHAnsi" w:cstheme="minorBidi"/>
          <w:color w:val="auto"/>
          <w:sz w:val="22"/>
          <w:szCs w:val="22"/>
        </w:rPr>
      </w:pPr>
    </w:p>
    <w:p w14:paraId="1CB995AA" w14:textId="77777777" w:rsidR="00BE069B" w:rsidRDefault="00BE069B" w:rsidP="00FD0CDF">
      <w:pPr>
        <w:spacing w:after="120"/>
        <w:rPr>
          <w:rFonts w:ascii="Cambria" w:hAnsi="Cambria"/>
        </w:rPr>
        <w:sectPr w:rsidR="00BE069B" w:rsidSect="00F14B4A">
          <w:type w:val="continuous"/>
          <w:pgSz w:w="12240" w:h="15840"/>
          <w:pgMar w:top="720" w:right="720" w:bottom="720" w:left="720" w:header="720" w:footer="443" w:gutter="0"/>
          <w:pgBorders w:offsetFrom="page">
            <w:top w:val="thinThickSmallGap" w:sz="24" w:space="15" w:color="244061" w:themeColor="accent1" w:themeShade="80"/>
            <w:left w:val="thinThickSmallGap" w:sz="24" w:space="15" w:color="244061" w:themeColor="accent1" w:themeShade="80"/>
            <w:bottom w:val="thickThinSmallGap" w:sz="24" w:space="15" w:color="244061" w:themeColor="accent1" w:themeShade="80"/>
            <w:right w:val="thickThinSmallGap" w:sz="24" w:space="15" w:color="244061" w:themeColor="accent1" w:themeShade="80"/>
          </w:pgBorders>
          <w:cols w:num="2" w:space="180"/>
          <w:docGrid w:linePitch="360"/>
        </w:sectPr>
      </w:pPr>
    </w:p>
    <w:p w14:paraId="145C8BE9" w14:textId="2B567E35" w:rsidR="00E77CC0" w:rsidRDefault="00E77CC0" w:rsidP="00FD0CDF">
      <w:pPr>
        <w:spacing w:after="120"/>
        <w:rPr>
          <w:rFonts w:ascii="Cambria" w:hAnsi="Cambria"/>
        </w:rPr>
      </w:pPr>
      <w:r>
        <w:rPr>
          <w:rFonts w:ascii="Cambria" w:hAnsi="Cambria"/>
        </w:rPr>
        <w:lastRenderedPageBreak/>
        <w:t>I am nominating the following individual for the 20</w:t>
      </w:r>
      <w:r w:rsidR="002E1C55">
        <w:rPr>
          <w:rFonts w:ascii="Cambria" w:hAnsi="Cambria"/>
        </w:rPr>
        <w:t>2</w:t>
      </w:r>
      <w:r w:rsidR="00DC3A2C">
        <w:rPr>
          <w:rFonts w:ascii="Cambria" w:hAnsi="Cambria"/>
        </w:rPr>
        <w:t>3</w:t>
      </w:r>
      <w:r>
        <w:rPr>
          <w:rFonts w:ascii="Cambria" w:hAnsi="Cambria"/>
        </w:rPr>
        <w:t xml:space="preserve"> Richard P. Kern Memorial Award.</w:t>
      </w:r>
      <w:r w:rsidR="00435DF0">
        <w:rPr>
          <w:rFonts w:ascii="Cambria" w:hAnsi="Cambria"/>
        </w:rPr>
        <w:t xml:space="preserve">  Send </w:t>
      </w:r>
      <w:r w:rsidR="00546B47">
        <w:rPr>
          <w:rFonts w:ascii="Cambria" w:hAnsi="Cambria"/>
        </w:rPr>
        <w:t xml:space="preserve">nomination form </w:t>
      </w:r>
      <w:r w:rsidR="00435DF0">
        <w:rPr>
          <w:rFonts w:ascii="Cambria" w:hAnsi="Cambria"/>
        </w:rPr>
        <w:t xml:space="preserve">to </w:t>
      </w:r>
      <w:r w:rsidR="00260CCF">
        <w:rPr>
          <w:rFonts w:ascii="Cambria" w:hAnsi="Cambria"/>
        </w:rPr>
        <w:t xml:space="preserve">NASC Executive Committee Secretary at </w:t>
      </w:r>
      <w:r w:rsidR="002E1C55">
        <w:rPr>
          <w:rFonts w:ascii="Cambria" w:hAnsi="Cambria"/>
        </w:rPr>
        <w:t>TheNASCSecretary@gmail.com</w:t>
      </w:r>
      <w:r w:rsidR="00435DF0">
        <w:rPr>
          <w:rFonts w:ascii="Cambria" w:hAnsi="Cambria"/>
        </w:rPr>
        <w:t xml:space="preserve"> by </w:t>
      </w:r>
      <w:r w:rsidR="00F52833">
        <w:rPr>
          <w:rFonts w:ascii="Cambria" w:hAnsi="Cambria"/>
        </w:rPr>
        <w:t>May 30, 2023</w:t>
      </w:r>
      <w:r w:rsidR="00435DF0">
        <w:rPr>
          <w:rFonts w:ascii="Cambria" w:hAnsi="Cambria"/>
        </w:rPr>
        <w:t>.</w:t>
      </w:r>
    </w:p>
    <w:p w14:paraId="77D35437" w14:textId="69F0535F" w:rsidR="002E1C55" w:rsidRPr="00EA4BC1" w:rsidRDefault="002E1C55" w:rsidP="00EA4BC1">
      <w:pPr>
        <w:spacing w:after="0"/>
        <w:rPr>
          <w:rFonts w:ascii="Cambria" w:hAnsi="Cambria"/>
          <w:b/>
          <w:bCs/>
        </w:rPr>
      </w:pPr>
      <w:r w:rsidRPr="00EA4BC1">
        <w:rPr>
          <w:rFonts w:ascii="Cambria" w:hAnsi="Cambria"/>
          <w:b/>
          <w:bCs/>
        </w:rPr>
        <w:t>Submitted by:</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6"/>
        <w:gridCol w:w="9094"/>
      </w:tblGrid>
      <w:tr w:rsidR="002E1C55" w:rsidRPr="00E77CC0" w14:paraId="3294DD21" w14:textId="77777777" w:rsidTr="00671369">
        <w:trPr>
          <w:trHeight w:val="332"/>
        </w:trPr>
        <w:tc>
          <w:tcPr>
            <w:tcW w:w="790" w:type="pct"/>
            <w:vAlign w:val="bottom"/>
          </w:tcPr>
          <w:p w14:paraId="68343DC6" w14:textId="77777777" w:rsidR="002E1C55" w:rsidRPr="00E77CC0" w:rsidRDefault="002E1C55" w:rsidP="00671369">
            <w:pPr>
              <w:spacing w:before="240"/>
              <w:rPr>
                <w:rFonts w:ascii="Cambria" w:hAnsi="Cambria"/>
              </w:rPr>
            </w:pPr>
            <w:r w:rsidRPr="00E77CC0">
              <w:rPr>
                <w:rFonts w:ascii="Cambria" w:hAnsi="Cambria"/>
              </w:rPr>
              <w:t>Name:</w:t>
            </w:r>
          </w:p>
        </w:tc>
        <w:tc>
          <w:tcPr>
            <w:tcW w:w="4210" w:type="pct"/>
            <w:vAlign w:val="bottom"/>
          </w:tcPr>
          <w:p w14:paraId="3732CAA5" w14:textId="77777777" w:rsidR="002E1C55" w:rsidRPr="00E77CC0" w:rsidRDefault="002E1C55" w:rsidP="00671369">
            <w:pPr>
              <w:spacing w:before="240"/>
              <w:rPr>
                <w:rFonts w:ascii="Cambria" w:hAnsi="Cambria"/>
              </w:rPr>
            </w:pPr>
          </w:p>
        </w:tc>
      </w:tr>
      <w:tr w:rsidR="002E1C55" w:rsidRPr="00E77CC0" w14:paraId="69DF35CB" w14:textId="77777777" w:rsidTr="00671369">
        <w:tc>
          <w:tcPr>
            <w:tcW w:w="790" w:type="pct"/>
            <w:vAlign w:val="bottom"/>
          </w:tcPr>
          <w:p w14:paraId="13F415E1" w14:textId="77777777" w:rsidR="002E1C55" w:rsidRPr="00E77CC0" w:rsidRDefault="002E1C55" w:rsidP="00671369">
            <w:pPr>
              <w:spacing w:before="240"/>
              <w:rPr>
                <w:rFonts w:ascii="Cambria" w:hAnsi="Cambria"/>
              </w:rPr>
            </w:pPr>
            <w:r w:rsidRPr="00E77CC0">
              <w:rPr>
                <w:rFonts w:ascii="Cambria" w:hAnsi="Cambria"/>
              </w:rPr>
              <w:t>Title:</w:t>
            </w:r>
          </w:p>
        </w:tc>
        <w:tc>
          <w:tcPr>
            <w:tcW w:w="4210" w:type="pct"/>
            <w:vAlign w:val="bottom"/>
          </w:tcPr>
          <w:p w14:paraId="15F818E1" w14:textId="77777777" w:rsidR="002E1C55" w:rsidRPr="00E77CC0" w:rsidRDefault="002E1C55" w:rsidP="00671369">
            <w:pPr>
              <w:spacing w:before="240"/>
              <w:rPr>
                <w:rFonts w:ascii="Cambria" w:hAnsi="Cambria"/>
              </w:rPr>
            </w:pPr>
          </w:p>
        </w:tc>
      </w:tr>
      <w:tr w:rsidR="002E1C55" w:rsidRPr="00E77CC0" w14:paraId="074E95F7" w14:textId="77777777" w:rsidTr="00671369">
        <w:tc>
          <w:tcPr>
            <w:tcW w:w="790" w:type="pct"/>
            <w:vAlign w:val="bottom"/>
          </w:tcPr>
          <w:p w14:paraId="331FA695" w14:textId="77777777" w:rsidR="002E1C55" w:rsidRPr="00E77CC0" w:rsidRDefault="002E1C55" w:rsidP="00671369">
            <w:pPr>
              <w:spacing w:before="240"/>
              <w:rPr>
                <w:rFonts w:ascii="Cambria" w:hAnsi="Cambria"/>
              </w:rPr>
            </w:pPr>
            <w:r w:rsidRPr="00E77CC0">
              <w:rPr>
                <w:rFonts w:ascii="Cambria" w:hAnsi="Cambria"/>
              </w:rPr>
              <w:t>Organization:</w:t>
            </w:r>
          </w:p>
        </w:tc>
        <w:tc>
          <w:tcPr>
            <w:tcW w:w="4210" w:type="pct"/>
            <w:vAlign w:val="bottom"/>
          </w:tcPr>
          <w:p w14:paraId="604662F1" w14:textId="77777777" w:rsidR="002E1C55" w:rsidRPr="00E77CC0" w:rsidRDefault="002E1C55" w:rsidP="00671369">
            <w:pPr>
              <w:spacing w:before="240"/>
              <w:rPr>
                <w:rFonts w:ascii="Cambria" w:hAnsi="Cambria"/>
              </w:rPr>
            </w:pPr>
          </w:p>
        </w:tc>
      </w:tr>
      <w:tr w:rsidR="002E1C55" w:rsidRPr="00E77CC0" w14:paraId="2AE74F13" w14:textId="77777777" w:rsidTr="00671369">
        <w:tc>
          <w:tcPr>
            <w:tcW w:w="790" w:type="pct"/>
            <w:vAlign w:val="bottom"/>
          </w:tcPr>
          <w:p w14:paraId="6CDBD31C" w14:textId="77777777" w:rsidR="002E1C55" w:rsidRPr="00E77CC0" w:rsidRDefault="002E1C55" w:rsidP="00671369">
            <w:pPr>
              <w:spacing w:before="240"/>
              <w:rPr>
                <w:rFonts w:ascii="Cambria" w:hAnsi="Cambria"/>
              </w:rPr>
            </w:pPr>
            <w:r w:rsidRPr="00E77CC0">
              <w:rPr>
                <w:rFonts w:ascii="Cambria" w:hAnsi="Cambria"/>
              </w:rPr>
              <w:t>Phone:</w:t>
            </w:r>
          </w:p>
        </w:tc>
        <w:tc>
          <w:tcPr>
            <w:tcW w:w="4210" w:type="pct"/>
            <w:vAlign w:val="bottom"/>
          </w:tcPr>
          <w:p w14:paraId="483EC3B8" w14:textId="77777777" w:rsidR="002E1C55" w:rsidRPr="00E77CC0" w:rsidRDefault="002E1C55" w:rsidP="00671369">
            <w:pPr>
              <w:spacing w:before="240"/>
              <w:rPr>
                <w:rFonts w:ascii="Cambria" w:hAnsi="Cambria"/>
              </w:rPr>
            </w:pPr>
          </w:p>
        </w:tc>
      </w:tr>
      <w:tr w:rsidR="002E1C55" w:rsidRPr="00E77CC0" w14:paraId="4C1EE4D7" w14:textId="77777777" w:rsidTr="00671369">
        <w:tc>
          <w:tcPr>
            <w:tcW w:w="790" w:type="pct"/>
            <w:vAlign w:val="bottom"/>
          </w:tcPr>
          <w:p w14:paraId="06D14E98" w14:textId="77777777" w:rsidR="002E1C55" w:rsidRPr="00E77CC0" w:rsidRDefault="002E1C55" w:rsidP="00671369">
            <w:pPr>
              <w:spacing w:before="240"/>
              <w:rPr>
                <w:rFonts w:ascii="Cambria" w:hAnsi="Cambria"/>
              </w:rPr>
            </w:pPr>
            <w:r w:rsidRPr="00E77CC0">
              <w:rPr>
                <w:rFonts w:ascii="Cambria" w:hAnsi="Cambria"/>
              </w:rPr>
              <w:t>Email:</w:t>
            </w:r>
          </w:p>
        </w:tc>
        <w:tc>
          <w:tcPr>
            <w:tcW w:w="4210" w:type="pct"/>
            <w:vAlign w:val="bottom"/>
          </w:tcPr>
          <w:p w14:paraId="26C0C3A9" w14:textId="77777777" w:rsidR="002E1C55" w:rsidRPr="00E77CC0" w:rsidRDefault="002E1C55" w:rsidP="00671369">
            <w:pPr>
              <w:spacing w:before="240"/>
              <w:rPr>
                <w:rFonts w:ascii="Cambria" w:hAnsi="Cambria"/>
              </w:rPr>
            </w:pPr>
          </w:p>
        </w:tc>
      </w:tr>
      <w:tr w:rsidR="002E1C55" w:rsidRPr="00E77CC0" w14:paraId="75A3EBCF" w14:textId="77777777" w:rsidTr="00671369">
        <w:tc>
          <w:tcPr>
            <w:tcW w:w="790" w:type="pct"/>
            <w:vAlign w:val="bottom"/>
          </w:tcPr>
          <w:p w14:paraId="583DD9A8" w14:textId="77777777" w:rsidR="002E1C55" w:rsidRPr="00E77CC0" w:rsidRDefault="002E1C55" w:rsidP="00671369">
            <w:pPr>
              <w:spacing w:before="240"/>
              <w:rPr>
                <w:rFonts w:ascii="Cambria" w:hAnsi="Cambria"/>
              </w:rPr>
            </w:pPr>
            <w:r>
              <w:rPr>
                <w:rFonts w:ascii="Cambria" w:hAnsi="Cambria"/>
              </w:rPr>
              <w:t>Signature:</w:t>
            </w:r>
          </w:p>
        </w:tc>
        <w:tc>
          <w:tcPr>
            <w:tcW w:w="4210" w:type="pct"/>
            <w:vAlign w:val="bottom"/>
          </w:tcPr>
          <w:p w14:paraId="57D3DBCB" w14:textId="77777777" w:rsidR="002E1C55" w:rsidRPr="00E77CC0" w:rsidRDefault="002E1C55" w:rsidP="00671369">
            <w:pPr>
              <w:spacing w:before="240"/>
              <w:rPr>
                <w:rFonts w:ascii="Cambria" w:hAnsi="Cambria"/>
              </w:rPr>
            </w:pPr>
            <w:r>
              <w:rPr>
                <w:rFonts w:ascii="Cambria" w:hAnsi="Cambria"/>
              </w:rPr>
              <w:t xml:space="preserve">                                                                                                     Date:</w:t>
            </w:r>
          </w:p>
        </w:tc>
      </w:tr>
    </w:tbl>
    <w:p w14:paraId="66EC3FB5" w14:textId="4575AA89" w:rsidR="002E1C55" w:rsidRPr="00EA4BC1" w:rsidRDefault="00EA4BC1" w:rsidP="00EA4BC1">
      <w:pPr>
        <w:spacing w:before="360" w:after="120"/>
        <w:rPr>
          <w:rFonts w:ascii="Cambria" w:hAnsi="Cambria"/>
          <w:b/>
          <w:bCs/>
        </w:rPr>
      </w:pPr>
      <w:r w:rsidRPr="00EA4BC1">
        <w:rPr>
          <w:rFonts w:ascii="Cambria" w:hAnsi="Cambria"/>
          <w:b/>
          <w:bCs/>
        </w:rPr>
        <w:t>Nomination:</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6"/>
        <w:gridCol w:w="9094"/>
      </w:tblGrid>
      <w:tr w:rsidR="00E77CC0" w:rsidRPr="00E77CC0" w14:paraId="77F23390" w14:textId="77777777" w:rsidTr="00E77CC0">
        <w:trPr>
          <w:trHeight w:val="332"/>
        </w:trPr>
        <w:tc>
          <w:tcPr>
            <w:tcW w:w="790" w:type="pct"/>
            <w:vAlign w:val="bottom"/>
          </w:tcPr>
          <w:p w14:paraId="3D702BF5" w14:textId="77777777" w:rsidR="00E77CC0" w:rsidRPr="00E77CC0" w:rsidRDefault="00E77CC0" w:rsidP="00E77CC0">
            <w:pPr>
              <w:spacing w:before="240"/>
              <w:rPr>
                <w:rFonts w:ascii="Cambria" w:hAnsi="Cambria"/>
              </w:rPr>
            </w:pPr>
            <w:r w:rsidRPr="00E77CC0">
              <w:rPr>
                <w:rFonts w:ascii="Cambria" w:hAnsi="Cambria"/>
              </w:rPr>
              <w:t>Name:</w:t>
            </w:r>
          </w:p>
        </w:tc>
        <w:tc>
          <w:tcPr>
            <w:tcW w:w="4210" w:type="pct"/>
            <w:vAlign w:val="bottom"/>
          </w:tcPr>
          <w:p w14:paraId="13532655" w14:textId="77777777" w:rsidR="00E77CC0" w:rsidRPr="00E77CC0" w:rsidRDefault="00E77CC0" w:rsidP="00E77CC0">
            <w:pPr>
              <w:spacing w:before="240"/>
              <w:rPr>
                <w:rFonts w:ascii="Cambria" w:hAnsi="Cambria"/>
              </w:rPr>
            </w:pPr>
          </w:p>
        </w:tc>
      </w:tr>
      <w:tr w:rsidR="00E77CC0" w:rsidRPr="00E77CC0" w14:paraId="3CB92DEC" w14:textId="77777777" w:rsidTr="00E77CC0">
        <w:tc>
          <w:tcPr>
            <w:tcW w:w="790" w:type="pct"/>
            <w:vAlign w:val="bottom"/>
          </w:tcPr>
          <w:p w14:paraId="21B10D5B" w14:textId="77777777" w:rsidR="00E77CC0" w:rsidRPr="00E77CC0" w:rsidRDefault="00E77CC0" w:rsidP="00E77CC0">
            <w:pPr>
              <w:spacing w:before="240"/>
              <w:rPr>
                <w:rFonts w:ascii="Cambria" w:hAnsi="Cambria"/>
              </w:rPr>
            </w:pPr>
            <w:r w:rsidRPr="00E77CC0">
              <w:rPr>
                <w:rFonts w:ascii="Cambria" w:hAnsi="Cambria"/>
              </w:rPr>
              <w:t>Title:</w:t>
            </w:r>
          </w:p>
        </w:tc>
        <w:tc>
          <w:tcPr>
            <w:tcW w:w="4210" w:type="pct"/>
            <w:vAlign w:val="bottom"/>
          </w:tcPr>
          <w:p w14:paraId="205A2138" w14:textId="77777777" w:rsidR="00E77CC0" w:rsidRPr="00E77CC0" w:rsidRDefault="00E77CC0" w:rsidP="00E77CC0">
            <w:pPr>
              <w:spacing w:before="240"/>
              <w:rPr>
                <w:rFonts w:ascii="Cambria" w:hAnsi="Cambria"/>
              </w:rPr>
            </w:pPr>
          </w:p>
        </w:tc>
      </w:tr>
      <w:tr w:rsidR="00E77CC0" w:rsidRPr="00E77CC0" w14:paraId="7001A7A0" w14:textId="77777777" w:rsidTr="00E77CC0">
        <w:tc>
          <w:tcPr>
            <w:tcW w:w="790" w:type="pct"/>
            <w:vAlign w:val="bottom"/>
          </w:tcPr>
          <w:p w14:paraId="272382A3" w14:textId="77777777" w:rsidR="00E77CC0" w:rsidRPr="00E77CC0" w:rsidRDefault="00E77CC0" w:rsidP="00E77CC0">
            <w:pPr>
              <w:spacing w:before="240"/>
              <w:rPr>
                <w:rFonts w:ascii="Cambria" w:hAnsi="Cambria"/>
              </w:rPr>
            </w:pPr>
            <w:r w:rsidRPr="00E77CC0">
              <w:rPr>
                <w:rFonts w:ascii="Cambria" w:hAnsi="Cambria"/>
              </w:rPr>
              <w:t>Organization:</w:t>
            </w:r>
          </w:p>
        </w:tc>
        <w:tc>
          <w:tcPr>
            <w:tcW w:w="4210" w:type="pct"/>
            <w:vAlign w:val="bottom"/>
          </w:tcPr>
          <w:p w14:paraId="18578122" w14:textId="77777777" w:rsidR="00E77CC0" w:rsidRPr="00E77CC0" w:rsidRDefault="00E77CC0" w:rsidP="00E77CC0">
            <w:pPr>
              <w:spacing w:before="240"/>
              <w:rPr>
                <w:rFonts w:ascii="Cambria" w:hAnsi="Cambria"/>
              </w:rPr>
            </w:pPr>
          </w:p>
        </w:tc>
      </w:tr>
      <w:tr w:rsidR="00E77CC0" w:rsidRPr="00E77CC0" w14:paraId="3417E43D" w14:textId="77777777" w:rsidTr="00E77CC0">
        <w:tc>
          <w:tcPr>
            <w:tcW w:w="790" w:type="pct"/>
            <w:vAlign w:val="bottom"/>
          </w:tcPr>
          <w:p w14:paraId="0A88A0C3" w14:textId="77777777" w:rsidR="00E77CC0" w:rsidRPr="00E77CC0" w:rsidRDefault="00E77CC0" w:rsidP="00E77CC0">
            <w:pPr>
              <w:spacing w:before="240"/>
              <w:rPr>
                <w:rFonts w:ascii="Cambria" w:hAnsi="Cambria"/>
              </w:rPr>
            </w:pPr>
            <w:r w:rsidRPr="00E77CC0">
              <w:rPr>
                <w:rFonts w:ascii="Cambria" w:hAnsi="Cambria"/>
              </w:rPr>
              <w:t>Address:</w:t>
            </w:r>
          </w:p>
        </w:tc>
        <w:tc>
          <w:tcPr>
            <w:tcW w:w="4210" w:type="pct"/>
            <w:vAlign w:val="bottom"/>
          </w:tcPr>
          <w:p w14:paraId="368C013A" w14:textId="77777777" w:rsidR="00E77CC0" w:rsidRPr="00E77CC0" w:rsidRDefault="00E77CC0" w:rsidP="00E77CC0">
            <w:pPr>
              <w:spacing w:before="240"/>
              <w:rPr>
                <w:rFonts w:ascii="Cambria" w:hAnsi="Cambria"/>
              </w:rPr>
            </w:pPr>
          </w:p>
        </w:tc>
      </w:tr>
      <w:tr w:rsidR="00E77CC0" w:rsidRPr="00E77CC0" w14:paraId="77427136" w14:textId="77777777" w:rsidTr="00E77CC0">
        <w:tc>
          <w:tcPr>
            <w:tcW w:w="790" w:type="pct"/>
            <w:vAlign w:val="bottom"/>
          </w:tcPr>
          <w:p w14:paraId="139BCDA8" w14:textId="77777777" w:rsidR="00E77CC0" w:rsidRPr="00E77CC0" w:rsidRDefault="00E77CC0" w:rsidP="00E77CC0">
            <w:pPr>
              <w:spacing w:before="240"/>
              <w:rPr>
                <w:rFonts w:ascii="Cambria" w:hAnsi="Cambria"/>
              </w:rPr>
            </w:pPr>
            <w:r w:rsidRPr="00E77CC0">
              <w:rPr>
                <w:rFonts w:ascii="Cambria" w:hAnsi="Cambria"/>
              </w:rPr>
              <w:t>Phone:</w:t>
            </w:r>
          </w:p>
        </w:tc>
        <w:tc>
          <w:tcPr>
            <w:tcW w:w="4210" w:type="pct"/>
            <w:vAlign w:val="bottom"/>
          </w:tcPr>
          <w:p w14:paraId="5B2D632C" w14:textId="77777777" w:rsidR="00E77CC0" w:rsidRPr="00E77CC0" w:rsidRDefault="00E77CC0" w:rsidP="00E77CC0">
            <w:pPr>
              <w:spacing w:before="240"/>
              <w:rPr>
                <w:rFonts w:ascii="Cambria" w:hAnsi="Cambria"/>
              </w:rPr>
            </w:pPr>
          </w:p>
        </w:tc>
      </w:tr>
      <w:tr w:rsidR="00E77CC0" w:rsidRPr="00E77CC0" w14:paraId="47AFF62C" w14:textId="77777777" w:rsidTr="00E77CC0">
        <w:tc>
          <w:tcPr>
            <w:tcW w:w="790" w:type="pct"/>
            <w:vAlign w:val="bottom"/>
          </w:tcPr>
          <w:p w14:paraId="4AFE29D7" w14:textId="77777777" w:rsidR="00E77CC0" w:rsidRPr="00E77CC0" w:rsidRDefault="00E77CC0" w:rsidP="00E77CC0">
            <w:pPr>
              <w:spacing w:before="240"/>
              <w:rPr>
                <w:rFonts w:ascii="Cambria" w:hAnsi="Cambria"/>
              </w:rPr>
            </w:pPr>
            <w:r w:rsidRPr="00E77CC0">
              <w:rPr>
                <w:rFonts w:ascii="Cambria" w:hAnsi="Cambria"/>
              </w:rPr>
              <w:t>Email:</w:t>
            </w:r>
          </w:p>
        </w:tc>
        <w:tc>
          <w:tcPr>
            <w:tcW w:w="4210" w:type="pct"/>
            <w:vAlign w:val="bottom"/>
          </w:tcPr>
          <w:p w14:paraId="1397F573" w14:textId="77777777" w:rsidR="00E77CC0" w:rsidRPr="00E77CC0" w:rsidRDefault="00E77CC0" w:rsidP="00E77CC0">
            <w:pPr>
              <w:spacing w:before="240"/>
              <w:rPr>
                <w:rFonts w:ascii="Cambria" w:hAnsi="Cambria"/>
              </w:rPr>
            </w:pPr>
          </w:p>
        </w:tc>
      </w:tr>
    </w:tbl>
    <w:p w14:paraId="1091DA46" w14:textId="35A4F796" w:rsidR="00D15C41" w:rsidRDefault="00D15C41" w:rsidP="00EA4BC1">
      <w:pPr>
        <w:spacing w:before="360" w:after="120"/>
        <w:rPr>
          <w:rFonts w:ascii="Cambria" w:hAnsi="Cambria"/>
        </w:rPr>
      </w:pPr>
      <w:r w:rsidRPr="00D15C41">
        <w:rPr>
          <w:rFonts w:ascii="Cambria" w:hAnsi="Cambria"/>
        </w:rPr>
        <w:t xml:space="preserve">Contributions to the development of sentencing </w:t>
      </w:r>
      <w:r w:rsidR="0023364F">
        <w:rPr>
          <w:rFonts w:ascii="Cambria" w:hAnsi="Cambria"/>
        </w:rPr>
        <w:t>p</w:t>
      </w:r>
      <w:r w:rsidRPr="00D15C41">
        <w:rPr>
          <w:rFonts w:ascii="Cambria" w:hAnsi="Cambria"/>
        </w:rPr>
        <w:t>olicy and research:</w:t>
      </w:r>
    </w:p>
    <w:sectPr w:rsidR="00D15C41" w:rsidSect="00BE069B">
      <w:type w:val="continuous"/>
      <w:pgSz w:w="12240" w:h="15840"/>
      <w:pgMar w:top="720" w:right="720" w:bottom="720" w:left="720" w:header="720" w:footer="443" w:gutter="0"/>
      <w:pgBorders w:offsetFrom="page">
        <w:top w:val="thinThickSmallGap" w:sz="24" w:space="15" w:color="244061" w:themeColor="accent1" w:themeShade="80"/>
        <w:left w:val="thinThickSmallGap" w:sz="24" w:space="15" w:color="244061" w:themeColor="accent1" w:themeShade="80"/>
        <w:bottom w:val="thickThinSmallGap" w:sz="24" w:space="15" w:color="244061" w:themeColor="accent1" w:themeShade="80"/>
        <w:right w:val="thickThinSmallGap" w:sz="24" w:space="15" w:color="244061"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B2B4" w14:textId="77777777" w:rsidR="00D15C41" w:rsidRDefault="00D15C41" w:rsidP="00D15C41">
      <w:pPr>
        <w:spacing w:after="0" w:line="240" w:lineRule="auto"/>
      </w:pPr>
      <w:r>
        <w:separator/>
      </w:r>
    </w:p>
  </w:endnote>
  <w:endnote w:type="continuationSeparator" w:id="0">
    <w:p w14:paraId="16003EA7" w14:textId="77777777" w:rsidR="00D15C41" w:rsidRDefault="00D15C41" w:rsidP="00D1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EC0E" w14:textId="5EA9E2F4" w:rsidR="002E1C55" w:rsidRPr="00EA4BC1" w:rsidRDefault="002E1C55" w:rsidP="00EA4BC1">
    <w:pPr>
      <w:pStyle w:val="Footer"/>
      <w:tabs>
        <w:tab w:val="clear" w:pos="9360"/>
        <w:tab w:val="right" w:pos="8190"/>
      </w:tabs>
      <w:ind w:left="540"/>
      <w:rPr>
        <w:i/>
        <w:sz w:val="16"/>
        <w:szCs w:val="16"/>
      </w:rPr>
    </w:pPr>
    <w:r w:rsidRPr="00EA4BC1">
      <w:rPr>
        <w:i/>
        <w:noProof/>
        <w:sz w:val="16"/>
        <w:szCs w:val="16"/>
      </w:rPr>
      <w:t>The mission of the National Association of Sentencing Commissions is to facilitate the exchange and sharing of information, ideas, data, expertise, and experiences and to educate individuals on issues related to sentencing policies, sentencing guidelines, and sentencing commissions.</w:t>
    </w:r>
    <w:r w:rsidR="00EA4BC1" w:rsidRPr="00EA4BC1">
      <w:rPr>
        <w:i/>
        <w:noProof/>
        <w:sz w:val="16"/>
        <w:szCs w:val="16"/>
      </w:rPr>
      <w:t xml:space="preserve">  </w:t>
    </w:r>
    <w:r w:rsidR="00EA4BC1" w:rsidRPr="00EA4BC1">
      <w:rPr>
        <w:sz w:val="16"/>
        <w:szCs w:val="16"/>
      </w:rPr>
      <w:t xml:space="preserve"> </w:t>
    </w:r>
    <w:hyperlink r:id="rId1" w:history="1">
      <w:r w:rsidR="00EA4BC1" w:rsidRPr="00EA4BC1">
        <w:rPr>
          <w:rStyle w:val="Hyperlink"/>
          <w:sz w:val="16"/>
          <w:szCs w:val="16"/>
        </w:rPr>
        <w:t>http://www.thenasc.org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50725" w14:textId="77777777" w:rsidR="00D15C41" w:rsidRDefault="00D15C41" w:rsidP="00D15C41">
      <w:pPr>
        <w:spacing w:after="0" w:line="240" w:lineRule="auto"/>
      </w:pPr>
      <w:r>
        <w:separator/>
      </w:r>
    </w:p>
  </w:footnote>
  <w:footnote w:type="continuationSeparator" w:id="0">
    <w:p w14:paraId="2D755DFE" w14:textId="77777777" w:rsidR="00D15C41" w:rsidRDefault="00D15C41" w:rsidP="00D1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7C68" w14:textId="77777777" w:rsidR="002E1C55" w:rsidRDefault="002E1C55" w:rsidP="00EA4BC1">
    <w:pPr>
      <w:pStyle w:val="Header"/>
      <w:jc w:val="center"/>
      <w:rPr>
        <w:b/>
        <w:sz w:val="36"/>
        <w:szCs w:val="36"/>
      </w:rPr>
    </w:pPr>
    <w:r>
      <w:rPr>
        <w:noProof/>
      </w:rPr>
      <w:drawing>
        <wp:inline distT="0" distB="0" distL="0" distR="0" wp14:anchorId="63859BAC" wp14:editId="4B14EF81">
          <wp:extent cx="4167991" cy="796453"/>
          <wp:effectExtent l="0" t="0" r="444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C_LOGO_ final 2019-large.jpg"/>
                  <pic:cNvPicPr/>
                </pic:nvPicPr>
                <pic:blipFill>
                  <a:blip r:embed="rId1">
                    <a:extLst>
                      <a:ext uri="{28A0092B-C50C-407E-A947-70E740481C1C}">
                        <a14:useLocalDpi xmlns:a14="http://schemas.microsoft.com/office/drawing/2010/main" val="0"/>
                      </a:ext>
                    </a:extLst>
                  </a:blip>
                  <a:stretch>
                    <a:fillRect/>
                  </a:stretch>
                </pic:blipFill>
                <pic:spPr>
                  <a:xfrm>
                    <a:off x="0" y="0"/>
                    <a:ext cx="4282543" cy="818342"/>
                  </a:xfrm>
                  <a:prstGeom prst="rect">
                    <a:avLst/>
                  </a:prstGeom>
                </pic:spPr>
              </pic:pic>
            </a:graphicData>
          </a:graphic>
        </wp:inline>
      </w:drawing>
    </w:r>
  </w:p>
  <w:p w14:paraId="0047DEB5" w14:textId="35196FD8" w:rsidR="00D15C41" w:rsidRPr="00D15C41" w:rsidRDefault="00D15C41" w:rsidP="00D15C41">
    <w:pPr>
      <w:pStyle w:val="Header"/>
      <w:spacing w:before="240"/>
      <w:jc w:val="center"/>
      <w:rPr>
        <w:b/>
        <w:sz w:val="36"/>
        <w:szCs w:val="36"/>
      </w:rPr>
    </w:pPr>
    <w:r w:rsidRPr="00D15C41">
      <w:rPr>
        <w:b/>
        <w:sz w:val="36"/>
        <w:szCs w:val="36"/>
      </w:rPr>
      <w:t>Nominations</w:t>
    </w:r>
    <w:r>
      <w:rPr>
        <w:b/>
        <w:sz w:val="36"/>
        <w:szCs w:val="36"/>
      </w:rPr>
      <w:t xml:space="preserve"> for the 20</w:t>
    </w:r>
    <w:r w:rsidR="002E1C55">
      <w:rPr>
        <w:b/>
        <w:sz w:val="36"/>
        <w:szCs w:val="36"/>
      </w:rPr>
      <w:t>2</w:t>
    </w:r>
    <w:r w:rsidR="00DC3A2C">
      <w:rPr>
        <w:b/>
        <w:sz w:val="36"/>
        <w:szCs w:val="36"/>
      </w:rPr>
      <w:t>3</w:t>
    </w:r>
  </w:p>
  <w:p w14:paraId="60376406" w14:textId="77777777" w:rsidR="00D15C41" w:rsidRPr="00D15C41" w:rsidRDefault="00D15C41" w:rsidP="00D15C41">
    <w:pPr>
      <w:pStyle w:val="Header"/>
      <w:spacing w:after="120"/>
      <w:jc w:val="center"/>
      <w:rPr>
        <w:b/>
        <w:sz w:val="36"/>
        <w:szCs w:val="36"/>
      </w:rPr>
    </w:pPr>
    <w:r w:rsidRPr="00D15C41">
      <w:rPr>
        <w:b/>
        <w:sz w:val="36"/>
        <w:szCs w:val="36"/>
      </w:rPr>
      <w:t>Richard P. Kern Memorial Award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CDF"/>
    <w:rsid w:val="001231BB"/>
    <w:rsid w:val="0023364F"/>
    <w:rsid w:val="00243999"/>
    <w:rsid w:val="00260CCF"/>
    <w:rsid w:val="002E1C55"/>
    <w:rsid w:val="0030414D"/>
    <w:rsid w:val="00304B19"/>
    <w:rsid w:val="003606AF"/>
    <w:rsid w:val="00435DF0"/>
    <w:rsid w:val="004D7488"/>
    <w:rsid w:val="00546B47"/>
    <w:rsid w:val="005A7479"/>
    <w:rsid w:val="00605758"/>
    <w:rsid w:val="00706E1C"/>
    <w:rsid w:val="008306BF"/>
    <w:rsid w:val="008B1F63"/>
    <w:rsid w:val="00972BDD"/>
    <w:rsid w:val="009D69B4"/>
    <w:rsid w:val="00A7443D"/>
    <w:rsid w:val="00BB0E6A"/>
    <w:rsid w:val="00BE069B"/>
    <w:rsid w:val="00C546E4"/>
    <w:rsid w:val="00D15C41"/>
    <w:rsid w:val="00DC3A2C"/>
    <w:rsid w:val="00E77CC0"/>
    <w:rsid w:val="00EA4BC1"/>
    <w:rsid w:val="00EE0122"/>
    <w:rsid w:val="00F14B4A"/>
    <w:rsid w:val="00F47895"/>
    <w:rsid w:val="00F52833"/>
    <w:rsid w:val="00FD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15EA26"/>
  <w15:docId w15:val="{428F7EA7-4ACA-4371-9A03-ED707E8D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CDF"/>
    <w:rPr>
      <w:color w:val="0000FF" w:themeColor="hyperlink"/>
      <w:u w:val="single"/>
    </w:rPr>
  </w:style>
  <w:style w:type="paragraph" w:customStyle="1" w:styleId="Default">
    <w:name w:val="Default"/>
    <w:rsid w:val="00FD0CD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231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31BB"/>
    <w:rPr>
      <w:i/>
      <w:iCs/>
    </w:rPr>
  </w:style>
  <w:style w:type="paragraph" w:styleId="Header">
    <w:name w:val="header"/>
    <w:basedOn w:val="Normal"/>
    <w:link w:val="HeaderChar"/>
    <w:uiPriority w:val="99"/>
    <w:unhideWhenUsed/>
    <w:rsid w:val="00D1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C41"/>
  </w:style>
  <w:style w:type="paragraph" w:styleId="Footer">
    <w:name w:val="footer"/>
    <w:basedOn w:val="Normal"/>
    <w:link w:val="FooterChar"/>
    <w:uiPriority w:val="99"/>
    <w:unhideWhenUsed/>
    <w:rsid w:val="00D1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C41"/>
  </w:style>
  <w:style w:type="paragraph" w:styleId="BalloonText">
    <w:name w:val="Balloon Text"/>
    <w:basedOn w:val="Normal"/>
    <w:link w:val="BalloonTextChar"/>
    <w:uiPriority w:val="99"/>
    <w:semiHidden/>
    <w:unhideWhenUsed/>
    <w:rsid w:val="00D15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C41"/>
    <w:rPr>
      <w:rFonts w:ascii="Tahoma" w:hAnsi="Tahoma" w:cs="Tahoma"/>
      <w:sz w:val="16"/>
      <w:szCs w:val="16"/>
    </w:rPr>
  </w:style>
  <w:style w:type="table" w:styleId="TableGrid">
    <w:name w:val="Table Grid"/>
    <w:basedOn w:val="TableNormal"/>
    <w:uiPriority w:val="59"/>
    <w:rsid w:val="00E7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DefaultParagraphFont"/>
    <w:rsid w:val="008B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91942">
      <w:bodyDiv w:val="1"/>
      <w:marLeft w:val="0"/>
      <w:marRight w:val="0"/>
      <w:marTop w:val="0"/>
      <w:marBottom w:val="0"/>
      <w:divBdr>
        <w:top w:val="none" w:sz="0" w:space="0" w:color="auto"/>
        <w:left w:val="none" w:sz="0" w:space="0" w:color="auto"/>
        <w:bottom w:val="none" w:sz="0" w:space="0" w:color="auto"/>
        <w:right w:val="none" w:sz="0" w:space="0" w:color="auto"/>
      </w:divBdr>
      <w:divsChild>
        <w:div w:id="862788905">
          <w:marLeft w:val="0"/>
          <w:marRight w:val="0"/>
          <w:marTop w:val="0"/>
          <w:marBottom w:val="0"/>
          <w:divBdr>
            <w:top w:val="none" w:sz="0" w:space="0" w:color="auto"/>
            <w:left w:val="none" w:sz="0" w:space="0" w:color="auto"/>
            <w:bottom w:val="none" w:sz="0" w:space="0" w:color="auto"/>
            <w:right w:val="none" w:sz="0" w:space="0" w:color="auto"/>
          </w:divBdr>
          <w:divsChild>
            <w:div w:id="1888108817">
              <w:marLeft w:val="0"/>
              <w:marRight w:val="0"/>
              <w:marTop w:val="0"/>
              <w:marBottom w:val="0"/>
              <w:divBdr>
                <w:top w:val="none" w:sz="0" w:space="0" w:color="auto"/>
                <w:left w:val="none" w:sz="0" w:space="0" w:color="auto"/>
                <w:bottom w:val="none" w:sz="0" w:space="0" w:color="auto"/>
                <w:right w:val="none" w:sz="0" w:space="0" w:color="auto"/>
              </w:divBdr>
              <w:divsChild>
                <w:div w:id="893390652">
                  <w:marLeft w:val="0"/>
                  <w:marRight w:val="0"/>
                  <w:marTop w:val="0"/>
                  <w:marBottom w:val="0"/>
                  <w:divBdr>
                    <w:top w:val="none" w:sz="0" w:space="0" w:color="auto"/>
                    <w:left w:val="none" w:sz="0" w:space="0" w:color="auto"/>
                    <w:bottom w:val="none" w:sz="0" w:space="0" w:color="auto"/>
                    <w:right w:val="none" w:sz="0" w:space="0" w:color="auto"/>
                  </w:divBdr>
                  <w:divsChild>
                    <w:div w:id="20123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na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dshoop</dc:creator>
  <cp:lastModifiedBy>Jessicah Mathes</cp:lastModifiedBy>
  <cp:revision>2</cp:revision>
  <dcterms:created xsi:type="dcterms:W3CDTF">2023-05-19T19:36:00Z</dcterms:created>
  <dcterms:modified xsi:type="dcterms:W3CDTF">2023-05-19T19:36:00Z</dcterms:modified>
</cp:coreProperties>
</file>